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E5382" w:rsidRDefault="00FA67F0">
      <w:pPr>
        <w:pStyle w:val="1"/>
        <w:rPr>
          <w:bCs/>
          <w:szCs w:val="28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548640" cy="650240"/>
                <wp:effectExtent l="0" t="0" r="3810" b="0"/>
                <wp:docPr id="1" name="Рисунок 2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mblem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lum bright="-30000" contrast="50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548640" cy="65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cx1="http://schemas.microsoft.com/office/drawing/2015/9/8/chartex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3.20pt;height:51.2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</w:p>
    <w:p w:rsidR="002E5382" w:rsidRDefault="002E5382">
      <w:pPr>
        <w:pStyle w:val="1"/>
        <w:rPr>
          <w:szCs w:val="28"/>
        </w:rPr>
      </w:pPr>
    </w:p>
    <w:p w:rsidR="002E5382" w:rsidRDefault="00FA6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ГУБЕРНАТОРА НОВОСИБИРСКОЙ ОБЛАСТИ</w:t>
      </w:r>
    </w:p>
    <w:p w:rsidR="002E5382" w:rsidRDefault="00FA6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ПРАВИТЕЛЬСТВА НОВОСИБИРСКОЙ ОБЛАСТИ</w:t>
      </w:r>
    </w:p>
    <w:p w:rsidR="002E5382" w:rsidRDefault="002E5382">
      <w:pPr>
        <w:pStyle w:val="1"/>
        <w:spacing w:line="228" w:lineRule="auto"/>
        <w:jc w:val="left"/>
        <w:rPr>
          <w:szCs w:val="28"/>
        </w:rPr>
      </w:pPr>
    </w:p>
    <w:p w:rsidR="002E5382" w:rsidRDefault="00FA67F0">
      <w:pPr>
        <w:pStyle w:val="1"/>
        <w:spacing w:line="228" w:lineRule="auto"/>
        <w:rPr>
          <w:szCs w:val="28"/>
        </w:rPr>
      </w:pPr>
      <w:r>
        <w:rPr>
          <w:szCs w:val="28"/>
        </w:rPr>
        <w:t>ПОЯСНИТЕЛЬНАЯ ЗАПИСКА</w:t>
      </w:r>
    </w:p>
    <w:p w:rsidR="002E5382" w:rsidRDefault="00FA67F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проекту закона Новосибирской области «</w:t>
      </w:r>
      <w:r>
        <w:rPr>
          <w:b/>
          <w:sz w:val="28"/>
          <w:szCs w:val="28"/>
        </w:rPr>
        <w:t xml:space="preserve">О внесении изменений в </w:t>
      </w:r>
      <w:r w:rsidR="0060667A">
        <w:rPr>
          <w:b/>
          <w:sz w:val="28"/>
          <w:szCs w:val="28"/>
        </w:rPr>
        <w:t>статью 8.3 Закона</w:t>
      </w:r>
      <w:r>
        <w:rPr>
          <w:b/>
          <w:sz w:val="28"/>
          <w:szCs w:val="28"/>
        </w:rPr>
        <w:t xml:space="preserve"> Новосибирской области</w:t>
      </w:r>
      <w:r w:rsidR="0060667A">
        <w:rPr>
          <w:b/>
          <w:sz w:val="28"/>
          <w:szCs w:val="28"/>
        </w:rPr>
        <w:t xml:space="preserve"> «О муниципальной службе в Новосибирской области» и </w:t>
      </w:r>
      <w:r w:rsidR="00FA4508">
        <w:rPr>
          <w:b/>
          <w:sz w:val="28"/>
          <w:szCs w:val="28"/>
        </w:rPr>
        <w:t xml:space="preserve">в приложение к </w:t>
      </w:r>
      <w:r w:rsidR="0060667A">
        <w:rPr>
          <w:b/>
          <w:sz w:val="28"/>
          <w:szCs w:val="28"/>
        </w:rPr>
        <w:t>Закон</w:t>
      </w:r>
      <w:r w:rsidR="00FA4508">
        <w:rPr>
          <w:b/>
          <w:sz w:val="28"/>
          <w:szCs w:val="28"/>
        </w:rPr>
        <w:t>у</w:t>
      </w:r>
      <w:r w:rsidR="0060667A">
        <w:rPr>
          <w:b/>
          <w:sz w:val="28"/>
          <w:szCs w:val="28"/>
        </w:rPr>
        <w:t xml:space="preserve"> Новосибирской области «Об утверждении Типового положения о проведении аттестации муниципальных служащих в Новосибирской области</w:t>
      </w:r>
      <w:r>
        <w:rPr>
          <w:b/>
          <w:bCs/>
          <w:sz w:val="28"/>
          <w:szCs w:val="28"/>
        </w:rPr>
        <w:t>»</w:t>
      </w:r>
    </w:p>
    <w:p w:rsidR="002E5382" w:rsidRDefault="002E5382">
      <w:pPr>
        <w:tabs>
          <w:tab w:val="left" w:pos="142"/>
        </w:tabs>
        <w:ind w:firstLine="712"/>
        <w:jc w:val="both"/>
        <w:outlineLvl w:val="0"/>
        <w:rPr>
          <w:sz w:val="28"/>
          <w:szCs w:val="28"/>
        </w:rPr>
      </w:pPr>
    </w:p>
    <w:p w:rsidR="002E5382" w:rsidRDefault="00FA67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закона Новосибирской области «</w:t>
      </w:r>
      <w:r w:rsidR="0060667A" w:rsidRPr="0071310D">
        <w:rPr>
          <w:sz w:val="28"/>
          <w:szCs w:val="28"/>
        </w:rPr>
        <w:t xml:space="preserve">О внесении изменений в статью 8.3 Закона Новосибирской области «О муниципальной службе в Новосибирской области» и </w:t>
      </w:r>
      <w:r w:rsidR="00FA4508">
        <w:rPr>
          <w:sz w:val="28"/>
          <w:szCs w:val="28"/>
        </w:rPr>
        <w:t xml:space="preserve">в приложение к </w:t>
      </w:r>
      <w:r w:rsidR="0060667A" w:rsidRPr="0071310D">
        <w:rPr>
          <w:sz w:val="28"/>
          <w:szCs w:val="28"/>
        </w:rPr>
        <w:t>Закон</w:t>
      </w:r>
      <w:r w:rsidR="00FA4508">
        <w:rPr>
          <w:sz w:val="28"/>
          <w:szCs w:val="28"/>
        </w:rPr>
        <w:t>у</w:t>
      </w:r>
      <w:r w:rsidR="0060667A" w:rsidRPr="0071310D">
        <w:rPr>
          <w:sz w:val="28"/>
          <w:szCs w:val="28"/>
        </w:rPr>
        <w:t xml:space="preserve"> Новосибирской области «Об утверждении Типового положения о проведении аттестации муниципальных служащих в Новосибирской области</w:t>
      </w:r>
      <w:r>
        <w:rPr>
          <w:sz w:val="28"/>
          <w:szCs w:val="28"/>
        </w:rPr>
        <w:t xml:space="preserve">» (далее – проект закона) </w:t>
      </w:r>
      <w:r w:rsidR="0060667A">
        <w:rPr>
          <w:sz w:val="28"/>
          <w:szCs w:val="28"/>
        </w:rPr>
        <w:t xml:space="preserve">разработан </w:t>
      </w:r>
      <w:r>
        <w:rPr>
          <w:sz w:val="28"/>
          <w:szCs w:val="28"/>
        </w:rPr>
        <w:t>в целях приведения Закона Новосибирской области от 30.10.2007 № 157-ОЗ «О муниципальной службе в Новосибирской области» (</w:t>
      </w:r>
      <w:r w:rsidR="0060667A">
        <w:rPr>
          <w:sz w:val="28"/>
          <w:szCs w:val="28"/>
        </w:rPr>
        <w:t>далее – </w:t>
      </w:r>
      <w:r>
        <w:rPr>
          <w:sz w:val="28"/>
          <w:szCs w:val="28"/>
        </w:rPr>
        <w:t xml:space="preserve">Закон № 157-ОЗ) </w:t>
      </w:r>
      <w:r w:rsidR="0060667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соответствие с федеральным законодательством, а также </w:t>
      </w:r>
      <w:r w:rsidR="0060667A">
        <w:rPr>
          <w:sz w:val="28"/>
          <w:szCs w:val="28"/>
        </w:rPr>
        <w:t xml:space="preserve">уточнения </w:t>
      </w:r>
      <w:r>
        <w:rPr>
          <w:sz w:val="28"/>
          <w:szCs w:val="28"/>
        </w:rPr>
        <w:t xml:space="preserve">Закона Новосибирской области от 11.07.2008 </w:t>
      </w:r>
      <w:r w:rsidR="0060667A">
        <w:rPr>
          <w:sz w:val="28"/>
          <w:szCs w:val="28"/>
        </w:rPr>
        <w:t>№ </w:t>
      </w:r>
      <w:r>
        <w:rPr>
          <w:sz w:val="28"/>
          <w:szCs w:val="28"/>
        </w:rPr>
        <w:t>234-ОЗ «</w:t>
      </w:r>
      <w:r>
        <w:rPr>
          <w:color w:val="000000" w:themeColor="text1"/>
          <w:sz w:val="28"/>
          <w:szCs w:val="28"/>
        </w:rPr>
        <w:t>Об утверждении Типового положения о проведении аттестации муниципальных служащих в Новосибирской области»</w:t>
      </w:r>
      <w:r>
        <w:rPr>
          <w:sz w:val="28"/>
          <w:szCs w:val="28"/>
        </w:rPr>
        <w:t xml:space="preserve"> </w:t>
      </w:r>
      <w:r w:rsidR="00A84B5D" w:rsidRPr="0071310D">
        <w:rPr>
          <w:sz w:val="28"/>
          <w:szCs w:val="28"/>
        </w:rPr>
        <w:t>(</w:t>
      </w:r>
      <w:r w:rsidR="00A84B5D">
        <w:rPr>
          <w:sz w:val="28"/>
          <w:szCs w:val="28"/>
        </w:rPr>
        <w:t>далее – Закон № 234-ОЗ</w:t>
      </w:r>
      <w:r w:rsidR="00A84B5D" w:rsidRPr="0071310D">
        <w:rPr>
          <w:sz w:val="28"/>
          <w:szCs w:val="28"/>
        </w:rPr>
        <w:t xml:space="preserve">) </w:t>
      </w:r>
      <w:r w:rsidR="0060667A">
        <w:rPr>
          <w:sz w:val="28"/>
          <w:szCs w:val="28"/>
        </w:rPr>
        <w:t xml:space="preserve">в целях </w:t>
      </w:r>
      <w:r w:rsidR="00C677ED">
        <w:rPr>
          <w:sz w:val="28"/>
          <w:szCs w:val="28"/>
        </w:rPr>
        <w:t>обеспечения единства подходов к</w:t>
      </w:r>
      <w:r>
        <w:rPr>
          <w:sz w:val="28"/>
          <w:szCs w:val="28"/>
        </w:rPr>
        <w:t xml:space="preserve"> оценк</w:t>
      </w:r>
      <w:r w:rsidR="00C677ED">
        <w:rPr>
          <w:sz w:val="28"/>
          <w:szCs w:val="28"/>
        </w:rPr>
        <w:t>е</w:t>
      </w:r>
      <w:r>
        <w:rPr>
          <w:sz w:val="28"/>
          <w:szCs w:val="28"/>
        </w:rPr>
        <w:t xml:space="preserve"> профессиональной</w:t>
      </w:r>
      <w:r w:rsidR="00C677ED">
        <w:rPr>
          <w:sz w:val="28"/>
          <w:szCs w:val="28"/>
        </w:rPr>
        <w:t xml:space="preserve"> служебной</w:t>
      </w:r>
      <w:r>
        <w:rPr>
          <w:sz w:val="28"/>
          <w:szCs w:val="28"/>
        </w:rPr>
        <w:t xml:space="preserve"> деятельности </w:t>
      </w:r>
      <w:r w:rsidR="00C677ED">
        <w:rPr>
          <w:sz w:val="28"/>
          <w:szCs w:val="28"/>
        </w:rPr>
        <w:t>государственных гражданских и</w:t>
      </w:r>
      <w:r>
        <w:rPr>
          <w:sz w:val="28"/>
          <w:szCs w:val="28"/>
        </w:rPr>
        <w:t xml:space="preserve"> муниципальных служащих.</w:t>
      </w:r>
    </w:p>
    <w:p w:rsidR="002E5382" w:rsidRDefault="00FA67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закона состоит из 3 статей. </w:t>
      </w:r>
    </w:p>
    <w:p w:rsidR="00AA244B" w:rsidRDefault="00FA67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Статьей 1 проекта закона вносятся изменения в</w:t>
      </w:r>
      <w:r w:rsidR="00AA244B" w:rsidRPr="00AA244B">
        <w:t xml:space="preserve"> </w:t>
      </w:r>
      <w:r w:rsidR="00AA244B">
        <w:rPr>
          <w:sz w:val="28"/>
          <w:szCs w:val="28"/>
        </w:rPr>
        <w:t xml:space="preserve">статью 8.3 Закона </w:t>
      </w:r>
      <w:r>
        <w:rPr>
          <w:sz w:val="28"/>
          <w:szCs w:val="28"/>
        </w:rPr>
        <w:t xml:space="preserve">№ 157-ОЗ </w:t>
      </w:r>
      <w:r w:rsidR="0060667A">
        <w:rPr>
          <w:sz w:val="28"/>
          <w:szCs w:val="28"/>
        </w:rPr>
        <w:t xml:space="preserve">в целях ее </w:t>
      </w:r>
      <w:r w:rsidR="00AA244B">
        <w:rPr>
          <w:sz w:val="28"/>
          <w:szCs w:val="28"/>
        </w:rPr>
        <w:t xml:space="preserve">приведения </w:t>
      </w:r>
      <w:r>
        <w:rPr>
          <w:sz w:val="28"/>
          <w:szCs w:val="28"/>
        </w:rPr>
        <w:t xml:space="preserve">в соответствие </w:t>
      </w:r>
      <w:r w:rsidR="0060667A">
        <w:rPr>
          <w:sz w:val="28"/>
          <w:szCs w:val="28"/>
        </w:rPr>
        <w:t xml:space="preserve">с </w:t>
      </w:r>
      <w:r w:rsidR="00503889">
        <w:rPr>
          <w:sz w:val="28"/>
          <w:szCs w:val="28"/>
        </w:rPr>
        <w:t>федеральным</w:t>
      </w:r>
      <w:r w:rsidR="00AA244B">
        <w:rPr>
          <w:sz w:val="28"/>
          <w:szCs w:val="28"/>
        </w:rPr>
        <w:t xml:space="preserve"> законодательством в части:</w:t>
      </w:r>
    </w:p>
    <w:p w:rsidR="0004747C" w:rsidRDefault="00AA24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FA67F0">
        <w:rPr>
          <w:sz w:val="28"/>
          <w:szCs w:val="28"/>
        </w:rPr>
        <w:t> </w:t>
      </w:r>
      <w:r w:rsidR="0060667A">
        <w:rPr>
          <w:sz w:val="28"/>
          <w:szCs w:val="28"/>
        </w:rPr>
        <w:t xml:space="preserve">уточнения </w:t>
      </w:r>
      <w:r w:rsidR="00FA67F0">
        <w:rPr>
          <w:sz w:val="28"/>
          <w:szCs w:val="28"/>
        </w:rPr>
        <w:t xml:space="preserve">категории граждан, имеющих право </w:t>
      </w:r>
      <w:r w:rsidR="0060667A">
        <w:rPr>
          <w:sz w:val="28"/>
          <w:szCs w:val="28"/>
        </w:rPr>
        <w:t xml:space="preserve">в </w:t>
      </w:r>
      <w:r w:rsidR="00FA67F0">
        <w:rPr>
          <w:sz w:val="28"/>
          <w:szCs w:val="28"/>
        </w:rPr>
        <w:t>соответствии с</w:t>
      </w:r>
      <w:r w:rsidR="0009302C">
        <w:rPr>
          <w:sz w:val="28"/>
          <w:szCs w:val="28"/>
        </w:rPr>
        <w:t>о</w:t>
      </w:r>
      <w:r w:rsidR="00FA67F0">
        <w:rPr>
          <w:sz w:val="28"/>
          <w:szCs w:val="28"/>
        </w:rPr>
        <w:t xml:space="preserve"> статьей</w:t>
      </w:r>
      <w:r w:rsidR="0009302C">
        <w:rPr>
          <w:sz w:val="28"/>
          <w:szCs w:val="28"/>
        </w:rPr>
        <w:t xml:space="preserve"> 56</w:t>
      </w:r>
      <w:r w:rsidR="00FA67F0">
        <w:rPr>
          <w:sz w:val="28"/>
          <w:szCs w:val="28"/>
        </w:rPr>
        <w:t xml:space="preserve"> Федерального закона от 29.12.2012 </w:t>
      </w:r>
      <w:r w:rsidR="0060667A">
        <w:rPr>
          <w:sz w:val="28"/>
          <w:szCs w:val="28"/>
        </w:rPr>
        <w:t>№ </w:t>
      </w:r>
      <w:r w:rsidR="00FA67F0">
        <w:rPr>
          <w:sz w:val="28"/>
          <w:szCs w:val="28"/>
        </w:rPr>
        <w:t>273-ФЗ «Об образовании в Российской Федерации»</w:t>
      </w:r>
      <w:r w:rsidR="0060667A">
        <w:rPr>
          <w:sz w:val="28"/>
          <w:szCs w:val="28"/>
        </w:rPr>
        <w:t xml:space="preserve"> (далее – Федеральный закон № 273-ФЗ)</w:t>
      </w:r>
      <w:r w:rsidR="00FA67F0">
        <w:rPr>
          <w:sz w:val="28"/>
          <w:szCs w:val="28"/>
        </w:rPr>
        <w:t>,</w:t>
      </w:r>
      <w:r w:rsidR="0009302C">
        <w:rPr>
          <w:sz w:val="28"/>
          <w:szCs w:val="28"/>
        </w:rPr>
        <w:t xml:space="preserve"> </w:t>
      </w:r>
      <w:r w:rsidR="00FA67F0">
        <w:rPr>
          <w:sz w:val="28"/>
          <w:szCs w:val="28"/>
        </w:rPr>
        <w:t xml:space="preserve">статьей 28.1 Федерального закона от 02.03.2007 </w:t>
      </w:r>
      <w:r w:rsidR="0060667A">
        <w:rPr>
          <w:sz w:val="28"/>
          <w:szCs w:val="28"/>
        </w:rPr>
        <w:t>№ </w:t>
      </w:r>
      <w:r w:rsidR="00FA67F0">
        <w:rPr>
          <w:sz w:val="28"/>
          <w:szCs w:val="28"/>
        </w:rPr>
        <w:t>25-ФЗ «</w:t>
      </w:r>
      <w:r w:rsidR="0060667A">
        <w:rPr>
          <w:sz w:val="28"/>
          <w:szCs w:val="28"/>
        </w:rPr>
        <w:t>О </w:t>
      </w:r>
      <w:r w:rsidR="00FA67F0">
        <w:rPr>
          <w:sz w:val="28"/>
          <w:szCs w:val="28"/>
        </w:rPr>
        <w:t>муниципальной службе в Российской Федерации»</w:t>
      </w:r>
      <w:r w:rsidR="0060667A">
        <w:rPr>
          <w:sz w:val="28"/>
          <w:szCs w:val="28"/>
        </w:rPr>
        <w:t xml:space="preserve"> (далее – Федеральный закон № 25-ФЗ)</w:t>
      </w:r>
      <w:r w:rsidR="00FA67F0">
        <w:rPr>
          <w:sz w:val="28"/>
          <w:szCs w:val="28"/>
        </w:rPr>
        <w:t xml:space="preserve"> участвовать в конкурсе на заключение договора </w:t>
      </w:r>
      <w:r w:rsidR="0060667A">
        <w:rPr>
          <w:sz w:val="28"/>
          <w:szCs w:val="28"/>
        </w:rPr>
        <w:t xml:space="preserve">о </w:t>
      </w:r>
      <w:r w:rsidR="00FA67F0">
        <w:rPr>
          <w:sz w:val="28"/>
          <w:szCs w:val="28"/>
        </w:rPr>
        <w:t>целевом обучении с органом местного самоуправления</w:t>
      </w:r>
      <w:r w:rsidR="0004747C">
        <w:rPr>
          <w:sz w:val="28"/>
          <w:szCs w:val="28"/>
        </w:rPr>
        <w:t>;</w:t>
      </w:r>
    </w:p>
    <w:p w:rsidR="002E5382" w:rsidRDefault="00AA24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0667A">
        <w:rPr>
          <w:sz w:val="28"/>
          <w:szCs w:val="28"/>
        </w:rPr>
        <w:t>) </w:t>
      </w:r>
      <w:r>
        <w:rPr>
          <w:sz w:val="28"/>
          <w:szCs w:val="28"/>
        </w:rPr>
        <w:t>изменения</w:t>
      </w:r>
      <w:r w:rsidR="00FA67F0">
        <w:rPr>
          <w:sz w:val="28"/>
          <w:szCs w:val="28"/>
        </w:rPr>
        <w:t xml:space="preserve"> механизмов</w:t>
      </w:r>
      <w:r w:rsidR="0009302C">
        <w:rPr>
          <w:sz w:val="28"/>
          <w:szCs w:val="28"/>
        </w:rPr>
        <w:t xml:space="preserve"> взаимодействия</w:t>
      </w:r>
      <w:r w:rsidR="00DF2605">
        <w:rPr>
          <w:sz w:val="28"/>
          <w:szCs w:val="28"/>
        </w:rPr>
        <w:t xml:space="preserve"> органов местного самоуправления как</w:t>
      </w:r>
      <w:r w:rsidR="0009302C">
        <w:rPr>
          <w:sz w:val="28"/>
          <w:szCs w:val="28"/>
        </w:rPr>
        <w:t xml:space="preserve"> заказчиков целевого обучения </w:t>
      </w:r>
      <w:r w:rsidR="00DF2605">
        <w:rPr>
          <w:sz w:val="28"/>
          <w:szCs w:val="28"/>
        </w:rPr>
        <w:t>с</w:t>
      </w:r>
      <w:r w:rsidR="0009302C">
        <w:rPr>
          <w:sz w:val="28"/>
          <w:szCs w:val="28"/>
        </w:rPr>
        <w:t xml:space="preserve"> граждан</w:t>
      </w:r>
      <w:r w:rsidR="00DF2605">
        <w:rPr>
          <w:sz w:val="28"/>
          <w:szCs w:val="28"/>
        </w:rPr>
        <w:t>ами, предусматривающее размещение органами местного самоуправления предложения о заключении договора о целевом обучении, о</w:t>
      </w:r>
      <w:r w:rsidR="00DF2605" w:rsidRPr="00DF2605">
        <w:rPr>
          <w:sz w:val="28"/>
          <w:szCs w:val="28"/>
        </w:rPr>
        <w:t>рганизаци</w:t>
      </w:r>
      <w:r w:rsidR="00DF2605">
        <w:rPr>
          <w:sz w:val="28"/>
          <w:szCs w:val="28"/>
        </w:rPr>
        <w:t>ю</w:t>
      </w:r>
      <w:r w:rsidR="00DF2605" w:rsidRPr="00DF2605">
        <w:rPr>
          <w:sz w:val="28"/>
          <w:szCs w:val="28"/>
        </w:rPr>
        <w:t xml:space="preserve"> и обеспечение заключения договора о целевом обучении</w:t>
      </w:r>
      <w:r w:rsidR="00DF2605">
        <w:rPr>
          <w:sz w:val="28"/>
          <w:szCs w:val="28"/>
        </w:rPr>
        <w:t xml:space="preserve"> с гражданином,</w:t>
      </w:r>
      <w:r w:rsidR="00DF2605" w:rsidRPr="00DF2605">
        <w:rPr>
          <w:sz w:val="28"/>
          <w:szCs w:val="28"/>
        </w:rPr>
        <w:t xml:space="preserve"> информирование заинтересованных лиц об исполнении обязательств сторон договора о целевом обучении и об ответственности за неисполнение обязательств по договору о целевом обучении с использованием</w:t>
      </w:r>
      <w:r w:rsidR="00FA67F0">
        <w:rPr>
          <w:sz w:val="28"/>
          <w:szCs w:val="28"/>
        </w:rPr>
        <w:t xml:space="preserve"> </w:t>
      </w:r>
      <w:r w:rsidR="00FA67F0">
        <w:rPr>
          <w:sz w:val="28"/>
        </w:rPr>
        <w:t xml:space="preserve">Единой цифровой платформы в сфере занятости и трудовых отношений «Работа в России» </w:t>
      </w:r>
      <w:r w:rsidR="00FA67F0">
        <w:rPr>
          <w:sz w:val="28"/>
          <w:szCs w:val="28"/>
        </w:rPr>
        <w:t>в соответствии с</w:t>
      </w:r>
      <w:r w:rsidR="0009302C">
        <w:rPr>
          <w:sz w:val="28"/>
          <w:szCs w:val="28"/>
        </w:rPr>
        <w:t>о статьей</w:t>
      </w:r>
      <w:r w:rsidR="00FA67F0">
        <w:rPr>
          <w:sz w:val="28"/>
          <w:szCs w:val="28"/>
        </w:rPr>
        <w:t xml:space="preserve"> 56 Федерального закона </w:t>
      </w:r>
      <w:r w:rsidR="0060667A">
        <w:rPr>
          <w:sz w:val="28"/>
          <w:szCs w:val="28"/>
        </w:rPr>
        <w:t>№ </w:t>
      </w:r>
      <w:r w:rsidR="00FA67F0">
        <w:rPr>
          <w:sz w:val="28"/>
          <w:szCs w:val="28"/>
        </w:rPr>
        <w:t>273-ФЗ</w:t>
      </w:r>
      <w:r w:rsidR="007C438A">
        <w:rPr>
          <w:sz w:val="28"/>
          <w:szCs w:val="28"/>
        </w:rPr>
        <w:t>;</w:t>
      </w:r>
    </w:p>
    <w:p w:rsidR="007C438A" w:rsidRDefault="007C43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0667A">
        <w:rPr>
          <w:sz w:val="28"/>
          <w:szCs w:val="28"/>
        </w:rPr>
        <w:t>) </w:t>
      </w:r>
      <w:r>
        <w:rPr>
          <w:sz w:val="28"/>
          <w:szCs w:val="28"/>
        </w:rPr>
        <w:t xml:space="preserve">изменения сроков и формата заключения договора о целевом обучении в соответствии с частями 12, 13 статьи 56 Федерального закона </w:t>
      </w:r>
      <w:r w:rsidR="00F576A1">
        <w:rPr>
          <w:sz w:val="28"/>
          <w:szCs w:val="28"/>
        </w:rPr>
        <w:t>№</w:t>
      </w:r>
      <w:r w:rsidR="0060667A">
        <w:rPr>
          <w:sz w:val="28"/>
          <w:szCs w:val="28"/>
        </w:rPr>
        <w:t> </w:t>
      </w:r>
      <w:r w:rsidR="00F576A1">
        <w:rPr>
          <w:sz w:val="28"/>
          <w:szCs w:val="28"/>
        </w:rPr>
        <w:t>273-ФЗ</w:t>
      </w:r>
      <w:r w:rsidR="0048245C">
        <w:rPr>
          <w:sz w:val="28"/>
          <w:szCs w:val="28"/>
        </w:rPr>
        <w:t xml:space="preserve">, а также </w:t>
      </w:r>
      <w:r w:rsidR="0048245C">
        <w:rPr>
          <w:sz w:val="28"/>
          <w:szCs w:val="28"/>
        </w:rPr>
        <w:lastRenderedPageBreak/>
        <w:t>постановлени</w:t>
      </w:r>
      <w:r w:rsidR="00A84B5D">
        <w:rPr>
          <w:sz w:val="28"/>
          <w:szCs w:val="28"/>
        </w:rPr>
        <w:t>ем</w:t>
      </w:r>
      <w:r w:rsidR="0048245C">
        <w:rPr>
          <w:sz w:val="28"/>
          <w:szCs w:val="28"/>
        </w:rPr>
        <w:t xml:space="preserve"> Правительства Российской Федерации о</w:t>
      </w:r>
      <w:r w:rsidR="0048245C" w:rsidRPr="0048245C">
        <w:rPr>
          <w:sz w:val="28"/>
          <w:szCs w:val="28"/>
        </w:rPr>
        <w:t xml:space="preserve">т 27.04.2024 </w:t>
      </w:r>
      <w:r w:rsidR="0048245C">
        <w:rPr>
          <w:sz w:val="28"/>
          <w:szCs w:val="28"/>
        </w:rPr>
        <w:t>№ </w:t>
      </w:r>
      <w:r w:rsidR="0048245C" w:rsidRPr="0048245C">
        <w:rPr>
          <w:sz w:val="28"/>
          <w:szCs w:val="28"/>
        </w:rPr>
        <w:t xml:space="preserve">555 </w:t>
      </w:r>
      <w:r w:rsidR="0048245C">
        <w:rPr>
          <w:sz w:val="28"/>
          <w:szCs w:val="28"/>
        </w:rPr>
        <w:t>«</w:t>
      </w:r>
      <w:r w:rsidR="0060667A" w:rsidRPr="0048245C">
        <w:rPr>
          <w:sz w:val="28"/>
          <w:szCs w:val="28"/>
        </w:rPr>
        <w:t>О</w:t>
      </w:r>
      <w:r w:rsidR="0060667A">
        <w:rPr>
          <w:sz w:val="28"/>
          <w:szCs w:val="28"/>
        </w:rPr>
        <w:t> </w:t>
      </w:r>
      <w:r w:rsidR="0048245C" w:rsidRPr="0048245C">
        <w:rPr>
          <w:sz w:val="28"/>
          <w:szCs w:val="28"/>
        </w:rPr>
        <w:t>целевом обучении по образовательным программам среднего профессионального и высшего образования</w:t>
      </w:r>
      <w:r w:rsidR="0048245C">
        <w:rPr>
          <w:sz w:val="28"/>
          <w:szCs w:val="28"/>
        </w:rPr>
        <w:t>».</w:t>
      </w:r>
    </w:p>
    <w:p w:rsidR="002E5382" w:rsidRDefault="00FA67F0">
      <w:pPr>
        <w:pStyle w:val="ConsPlusTitle"/>
        <w:ind w:firstLine="720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Статьей 2 проекта закона вносится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изменение в пункт 17 приложения </w:t>
      </w:r>
      <w:r w:rsidR="0060667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 Закону № 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234-ОЗ </w:t>
      </w:r>
      <w:r w:rsidR="007C438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целях</w:t>
      </w:r>
      <w:r w:rsidR="007C438A" w:rsidRPr="007C438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обеспечения единства подходов к оценке профессиональной служебной деятельности государственных гражд</w:t>
      </w:r>
      <w:r w:rsidR="007C438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анских и муниципальных служащих, в частности:</w:t>
      </w:r>
    </w:p>
    <w:p w:rsidR="002E5382" w:rsidRDefault="007C438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FA67F0">
        <w:rPr>
          <w:color w:val="000000" w:themeColor="text1"/>
          <w:sz w:val="28"/>
          <w:szCs w:val="28"/>
        </w:rPr>
        <w:t xml:space="preserve">татья 5 Федерального закона № 25-ФЗ устанавливает взаимосвязь муниципальной службы и государственной гражданской службы Российской Федерации посредством обеспечения единства требований к подготовке кадров для муниципальной и гражданской службы, при прохождении муниципальной службы и государственной гражданской службы, обязательным элементом которой является аттестация служащих. Проведение оценки муниципальных служащих на соответствие квалификационным требованиям для замещения должностей муниципальной службы в ходе аттестации предлагается осуществлять по единым правилам и методам оценки профессиональных и личностных качеств, предусмотренным для государственных гражданских служащих Новосибирской области </w:t>
      </w:r>
      <w:r w:rsidR="00A84B5D">
        <w:rPr>
          <w:color w:val="000000" w:themeColor="text1"/>
          <w:sz w:val="28"/>
          <w:szCs w:val="28"/>
        </w:rPr>
        <w:t>на основе</w:t>
      </w:r>
      <w:r w:rsidR="00FA67F0">
        <w:rPr>
          <w:color w:val="000000" w:themeColor="text1"/>
          <w:sz w:val="28"/>
          <w:szCs w:val="28"/>
        </w:rPr>
        <w:t xml:space="preserve"> единства подходов к установлению квалификационных требований для замещения должностей государственной гражданской службы и муниципальной службы.</w:t>
      </w:r>
    </w:p>
    <w:p w:rsidR="002E5382" w:rsidRDefault="00606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Статьей 3 </w:t>
      </w:r>
      <w:r w:rsidR="00FA67F0">
        <w:rPr>
          <w:sz w:val="28"/>
          <w:szCs w:val="28"/>
        </w:rPr>
        <w:t xml:space="preserve">устанавливается порядок вступления закона в силу – </w:t>
      </w:r>
      <w:r w:rsidR="0056056A">
        <w:rPr>
          <w:sz w:val="28"/>
          <w:szCs w:val="28"/>
        </w:rPr>
        <w:t xml:space="preserve">по истечении </w:t>
      </w:r>
      <w:r w:rsidR="00FA67F0">
        <w:rPr>
          <w:sz w:val="28"/>
          <w:szCs w:val="28"/>
        </w:rPr>
        <w:t xml:space="preserve">10 дней после дня его официального опубликования, поскольку отдельными положениями проекта закона затрагиваются вопросы защиты прав </w:t>
      </w:r>
      <w:r w:rsidR="0056056A">
        <w:rPr>
          <w:sz w:val="28"/>
          <w:szCs w:val="28"/>
        </w:rPr>
        <w:t xml:space="preserve">и </w:t>
      </w:r>
      <w:r w:rsidR="00FA67F0">
        <w:rPr>
          <w:sz w:val="28"/>
          <w:szCs w:val="28"/>
        </w:rPr>
        <w:t xml:space="preserve">свобод определенного круга граждан. </w:t>
      </w:r>
    </w:p>
    <w:p w:rsidR="002E5382" w:rsidRDefault="00FA67F0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Проект закона не подлежит оценке регулирующего воздействия в связи с тем, что не содержит положений, устанавливающих новые, изменяющих или отменяющих ранее предусмотренные нормативными правовыми актами требования, связанные с осуществлением предпринимательской и иной экономической деятельности, устанавливающих новые, изменяющих или отменяющих ранее предусмотренные нормативными правовыми актами обязанности и запреты для субъектов предпринимательской и инвестиционной деятельности, а также</w:t>
      </w:r>
      <w:r>
        <w:rPr>
          <w:sz w:val="28"/>
          <w:szCs w:val="28"/>
        </w:rPr>
        <w:t xml:space="preserve">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иной экономической деятельности.</w:t>
      </w:r>
    </w:p>
    <w:p w:rsidR="0056056A" w:rsidRDefault="0056056A" w:rsidP="0056056A">
      <w:pPr>
        <w:pStyle w:val="ConsPlusNormal"/>
        <w:jc w:val="both"/>
      </w:pPr>
    </w:p>
    <w:p w:rsidR="0056056A" w:rsidRPr="0071310D" w:rsidRDefault="0056056A" w:rsidP="0056056A">
      <w:pPr>
        <w:pStyle w:val="ConsPlusNormal"/>
        <w:jc w:val="both"/>
        <w:rPr>
          <w:rFonts w:eastAsia="Times New Roman"/>
          <w:bCs/>
          <w:lang w:eastAsia="ru-RU"/>
        </w:rPr>
      </w:pPr>
    </w:p>
    <w:p w:rsidR="0056056A" w:rsidRPr="0071310D" w:rsidRDefault="0056056A" w:rsidP="0056056A">
      <w:pPr>
        <w:pStyle w:val="ConsPlusNormal"/>
        <w:jc w:val="both"/>
        <w:rPr>
          <w:rFonts w:eastAsia="Times New Roman"/>
          <w:bCs/>
          <w:lang w:eastAsia="ru-RU"/>
        </w:rPr>
      </w:pPr>
      <w:r w:rsidRPr="0071310D">
        <w:rPr>
          <w:rFonts w:eastAsia="Times New Roman"/>
          <w:bCs/>
          <w:lang w:eastAsia="ru-RU"/>
        </w:rPr>
        <w:t xml:space="preserve">Первый заместитель </w:t>
      </w:r>
    </w:p>
    <w:p w:rsidR="002E5382" w:rsidRDefault="0056056A" w:rsidP="0056056A">
      <w:pPr>
        <w:jc w:val="both"/>
        <w:rPr>
          <w:sz w:val="20"/>
          <w:szCs w:val="20"/>
        </w:rPr>
      </w:pPr>
      <w:r w:rsidRPr="0071310D">
        <w:rPr>
          <w:rFonts w:eastAsiaTheme="minorHAnsi"/>
          <w:bCs/>
          <w:sz w:val="28"/>
          <w:szCs w:val="28"/>
          <w:lang w:eastAsia="en-US"/>
        </w:rPr>
        <w:t>Губернатора Новосибирской области                                                     Ю.Ф. Петухов</w:t>
      </w:r>
    </w:p>
    <w:sectPr w:rsidR="002E5382" w:rsidSect="00EB0D4A">
      <w:headerReference w:type="default" r:id="rId12"/>
      <w:pgSz w:w="11906" w:h="16838"/>
      <w:pgMar w:top="567" w:right="567" w:bottom="102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9D6" w:rsidRDefault="002819D6">
      <w:r>
        <w:separator/>
      </w:r>
    </w:p>
  </w:endnote>
  <w:endnote w:type="continuationSeparator" w:id="0">
    <w:p w:rsidR="002819D6" w:rsidRDefault="00281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9D6" w:rsidRDefault="002819D6">
      <w:r>
        <w:separator/>
      </w:r>
    </w:p>
  </w:footnote>
  <w:footnote w:type="continuationSeparator" w:id="0">
    <w:p w:rsidR="002819D6" w:rsidRDefault="00281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35545575"/>
      <w:docPartObj>
        <w:docPartGallery w:val="Page Numbers (Top of Page)"/>
        <w:docPartUnique/>
      </w:docPartObj>
    </w:sdtPr>
    <w:sdtEndPr/>
    <w:sdtContent>
      <w:p w:rsidR="002E5382" w:rsidRDefault="00FA67F0">
        <w:pPr>
          <w:pStyle w:val="af8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   \* MERGEFORMAT</w:instrText>
        </w:r>
        <w:r>
          <w:rPr>
            <w:sz w:val="20"/>
            <w:szCs w:val="20"/>
          </w:rPr>
          <w:fldChar w:fldCharType="separate"/>
        </w:r>
        <w:r w:rsidR="0071310D">
          <w:rPr>
            <w:noProof/>
            <w:sz w:val="20"/>
            <w:szCs w:val="20"/>
          </w:rPr>
          <w:t>2</w:t>
        </w:r>
        <w:r>
          <w:rPr>
            <w:sz w:val="20"/>
            <w:szCs w:val="20"/>
          </w:rPr>
          <w:fldChar w:fldCharType="end"/>
        </w:r>
      </w:p>
    </w:sdtContent>
  </w:sdt>
  <w:p w:rsidR="002E5382" w:rsidRDefault="002E5382">
    <w:pPr>
      <w:pStyle w:val="af8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43A0"/>
    <w:multiLevelType w:val="hybridMultilevel"/>
    <w:tmpl w:val="48D81730"/>
    <w:lvl w:ilvl="0" w:tplc="E3BAE68A">
      <w:start w:val="1"/>
      <w:numFmt w:val="decimal"/>
      <w:lvlText w:val="%1."/>
      <w:lvlJc w:val="left"/>
      <w:pPr>
        <w:tabs>
          <w:tab w:val="num" w:pos="1551"/>
        </w:tabs>
        <w:ind w:left="1551" w:hanging="990"/>
      </w:pPr>
      <w:rPr>
        <w:rFonts w:hint="default"/>
      </w:rPr>
    </w:lvl>
    <w:lvl w:ilvl="1" w:tplc="FD52C79E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A84A892A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8B408710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28AB5A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35569BB8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90D25F6C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31A4B1AE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D8C6ACB8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" w15:restartNumberingAfterBreak="0">
    <w:nsid w:val="3F6424F5"/>
    <w:multiLevelType w:val="hybridMultilevel"/>
    <w:tmpl w:val="1602AEF8"/>
    <w:lvl w:ilvl="0" w:tplc="E3B051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9CCA5BB4">
      <w:start w:val="1"/>
      <w:numFmt w:val="lowerLetter"/>
      <w:lvlText w:val="%2."/>
      <w:lvlJc w:val="left"/>
      <w:pPr>
        <w:ind w:left="1788" w:hanging="360"/>
      </w:pPr>
    </w:lvl>
    <w:lvl w:ilvl="2" w:tplc="5DF28E02">
      <w:start w:val="1"/>
      <w:numFmt w:val="lowerRoman"/>
      <w:lvlText w:val="%3."/>
      <w:lvlJc w:val="right"/>
      <w:pPr>
        <w:ind w:left="2508" w:hanging="180"/>
      </w:pPr>
    </w:lvl>
    <w:lvl w:ilvl="3" w:tplc="57A2512E">
      <w:start w:val="1"/>
      <w:numFmt w:val="decimal"/>
      <w:lvlText w:val="%4."/>
      <w:lvlJc w:val="left"/>
      <w:pPr>
        <w:ind w:left="3228" w:hanging="360"/>
      </w:pPr>
    </w:lvl>
    <w:lvl w:ilvl="4" w:tplc="B1F0BD60">
      <w:start w:val="1"/>
      <w:numFmt w:val="lowerLetter"/>
      <w:lvlText w:val="%5."/>
      <w:lvlJc w:val="left"/>
      <w:pPr>
        <w:ind w:left="3948" w:hanging="360"/>
      </w:pPr>
    </w:lvl>
    <w:lvl w:ilvl="5" w:tplc="7E587966">
      <w:start w:val="1"/>
      <w:numFmt w:val="lowerRoman"/>
      <w:lvlText w:val="%6."/>
      <w:lvlJc w:val="right"/>
      <w:pPr>
        <w:ind w:left="4668" w:hanging="180"/>
      </w:pPr>
    </w:lvl>
    <w:lvl w:ilvl="6" w:tplc="C91CDA98">
      <w:start w:val="1"/>
      <w:numFmt w:val="decimal"/>
      <w:lvlText w:val="%7."/>
      <w:lvlJc w:val="left"/>
      <w:pPr>
        <w:ind w:left="5388" w:hanging="360"/>
      </w:pPr>
    </w:lvl>
    <w:lvl w:ilvl="7" w:tplc="9D10D80E">
      <w:start w:val="1"/>
      <w:numFmt w:val="lowerLetter"/>
      <w:lvlText w:val="%8."/>
      <w:lvlJc w:val="left"/>
      <w:pPr>
        <w:ind w:left="6108" w:hanging="360"/>
      </w:pPr>
    </w:lvl>
    <w:lvl w:ilvl="8" w:tplc="0CBAA614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5B37A30"/>
    <w:multiLevelType w:val="hybridMultilevel"/>
    <w:tmpl w:val="9A9E3900"/>
    <w:lvl w:ilvl="0" w:tplc="18BEA5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C4269800">
      <w:start w:val="1"/>
      <w:numFmt w:val="lowerLetter"/>
      <w:lvlText w:val="%2."/>
      <w:lvlJc w:val="left"/>
      <w:pPr>
        <w:ind w:left="1440" w:hanging="360"/>
      </w:pPr>
    </w:lvl>
    <w:lvl w:ilvl="2" w:tplc="BB681432">
      <w:start w:val="1"/>
      <w:numFmt w:val="lowerRoman"/>
      <w:lvlText w:val="%3."/>
      <w:lvlJc w:val="right"/>
      <w:pPr>
        <w:ind w:left="2160" w:hanging="180"/>
      </w:pPr>
    </w:lvl>
    <w:lvl w:ilvl="3" w:tplc="1F020BDC">
      <w:start w:val="1"/>
      <w:numFmt w:val="decimal"/>
      <w:lvlText w:val="%4."/>
      <w:lvlJc w:val="left"/>
      <w:pPr>
        <w:ind w:left="2880" w:hanging="360"/>
      </w:pPr>
    </w:lvl>
    <w:lvl w:ilvl="4" w:tplc="3C7E2C34">
      <w:start w:val="1"/>
      <w:numFmt w:val="lowerLetter"/>
      <w:lvlText w:val="%5."/>
      <w:lvlJc w:val="left"/>
      <w:pPr>
        <w:ind w:left="3600" w:hanging="360"/>
      </w:pPr>
    </w:lvl>
    <w:lvl w:ilvl="5" w:tplc="2E18AAB0">
      <w:start w:val="1"/>
      <w:numFmt w:val="lowerRoman"/>
      <w:lvlText w:val="%6."/>
      <w:lvlJc w:val="right"/>
      <w:pPr>
        <w:ind w:left="4320" w:hanging="180"/>
      </w:pPr>
    </w:lvl>
    <w:lvl w:ilvl="6" w:tplc="91FC12D2">
      <w:start w:val="1"/>
      <w:numFmt w:val="decimal"/>
      <w:lvlText w:val="%7."/>
      <w:lvlJc w:val="left"/>
      <w:pPr>
        <w:ind w:left="5040" w:hanging="360"/>
      </w:pPr>
    </w:lvl>
    <w:lvl w:ilvl="7" w:tplc="3FD8C930">
      <w:start w:val="1"/>
      <w:numFmt w:val="lowerLetter"/>
      <w:lvlText w:val="%8."/>
      <w:lvlJc w:val="left"/>
      <w:pPr>
        <w:ind w:left="5760" w:hanging="360"/>
      </w:pPr>
    </w:lvl>
    <w:lvl w:ilvl="8" w:tplc="E39EA43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C35D13"/>
    <w:multiLevelType w:val="hybridMultilevel"/>
    <w:tmpl w:val="FDFC521A"/>
    <w:lvl w:ilvl="0" w:tplc="19A059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11E5F72">
      <w:start w:val="1"/>
      <w:numFmt w:val="lowerLetter"/>
      <w:lvlText w:val="%2."/>
      <w:lvlJc w:val="left"/>
      <w:pPr>
        <w:ind w:left="1788" w:hanging="360"/>
      </w:pPr>
    </w:lvl>
    <w:lvl w:ilvl="2" w:tplc="0514444C">
      <w:start w:val="1"/>
      <w:numFmt w:val="lowerRoman"/>
      <w:lvlText w:val="%3."/>
      <w:lvlJc w:val="right"/>
      <w:pPr>
        <w:ind w:left="2508" w:hanging="180"/>
      </w:pPr>
    </w:lvl>
    <w:lvl w:ilvl="3" w:tplc="69F8DC70">
      <w:start w:val="1"/>
      <w:numFmt w:val="decimal"/>
      <w:lvlText w:val="%4."/>
      <w:lvlJc w:val="left"/>
      <w:pPr>
        <w:ind w:left="3228" w:hanging="360"/>
      </w:pPr>
    </w:lvl>
    <w:lvl w:ilvl="4" w:tplc="3C7E3720">
      <w:start w:val="1"/>
      <w:numFmt w:val="lowerLetter"/>
      <w:lvlText w:val="%5."/>
      <w:lvlJc w:val="left"/>
      <w:pPr>
        <w:ind w:left="3948" w:hanging="360"/>
      </w:pPr>
    </w:lvl>
    <w:lvl w:ilvl="5" w:tplc="1BEC98EA">
      <w:start w:val="1"/>
      <w:numFmt w:val="lowerRoman"/>
      <w:lvlText w:val="%6."/>
      <w:lvlJc w:val="right"/>
      <w:pPr>
        <w:ind w:left="4668" w:hanging="180"/>
      </w:pPr>
    </w:lvl>
    <w:lvl w:ilvl="6" w:tplc="D52ECF34">
      <w:start w:val="1"/>
      <w:numFmt w:val="decimal"/>
      <w:lvlText w:val="%7."/>
      <w:lvlJc w:val="left"/>
      <w:pPr>
        <w:ind w:left="5388" w:hanging="360"/>
      </w:pPr>
    </w:lvl>
    <w:lvl w:ilvl="7" w:tplc="7302B6DA">
      <w:start w:val="1"/>
      <w:numFmt w:val="lowerLetter"/>
      <w:lvlText w:val="%8."/>
      <w:lvlJc w:val="left"/>
      <w:pPr>
        <w:ind w:left="6108" w:hanging="360"/>
      </w:pPr>
    </w:lvl>
    <w:lvl w:ilvl="8" w:tplc="6B3C6CA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71609CB"/>
    <w:multiLevelType w:val="hybridMultilevel"/>
    <w:tmpl w:val="D6D6553E"/>
    <w:lvl w:ilvl="0" w:tplc="9CAAA828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8D2C48BC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DECE0B86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5508645E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F39AF8F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6F126242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EA4E4C0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D4369C52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8BE2F6DC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5" w15:restartNumberingAfterBreak="0">
    <w:nsid w:val="7A6C5E6E"/>
    <w:multiLevelType w:val="hybridMultilevel"/>
    <w:tmpl w:val="E2E898B6"/>
    <w:lvl w:ilvl="0" w:tplc="1F8A33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14887D8">
      <w:start w:val="1"/>
      <w:numFmt w:val="lowerLetter"/>
      <w:lvlText w:val="%2."/>
      <w:lvlJc w:val="left"/>
      <w:pPr>
        <w:ind w:left="1620" w:hanging="360"/>
      </w:pPr>
    </w:lvl>
    <w:lvl w:ilvl="2" w:tplc="C9C2CB42">
      <w:start w:val="1"/>
      <w:numFmt w:val="lowerRoman"/>
      <w:lvlText w:val="%3."/>
      <w:lvlJc w:val="right"/>
      <w:pPr>
        <w:ind w:left="2340" w:hanging="180"/>
      </w:pPr>
    </w:lvl>
    <w:lvl w:ilvl="3" w:tplc="2264CFB4">
      <w:start w:val="1"/>
      <w:numFmt w:val="decimal"/>
      <w:lvlText w:val="%4."/>
      <w:lvlJc w:val="left"/>
      <w:pPr>
        <w:ind w:left="3060" w:hanging="360"/>
      </w:pPr>
    </w:lvl>
    <w:lvl w:ilvl="4" w:tplc="AE020EA0">
      <w:start w:val="1"/>
      <w:numFmt w:val="lowerLetter"/>
      <w:lvlText w:val="%5."/>
      <w:lvlJc w:val="left"/>
      <w:pPr>
        <w:ind w:left="3780" w:hanging="360"/>
      </w:pPr>
    </w:lvl>
    <w:lvl w:ilvl="5" w:tplc="73423E9C">
      <w:start w:val="1"/>
      <w:numFmt w:val="lowerRoman"/>
      <w:lvlText w:val="%6."/>
      <w:lvlJc w:val="right"/>
      <w:pPr>
        <w:ind w:left="4500" w:hanging="180"/>
      </w:pPr>
    </w:lvl>
    <w:lvl w:ilvl="6" w:tplc="693ECE06">
      <w:start w:val="1"/>
      <w:numFmt w:val="decimal"/>
      <w:lvlText w:val="%7."/>
      <w:lvlJc w:val="left"/>
      <w:pPr>
        <w:ind w:left="5220" w:hanging="360"/>
      </w:pPr>
    </w:lvl>
    <w:lvl w:ilvl="7" w:tplc="682E232A">
      <w:start w:val="1"/>
      <w:numFmt w:val="lowerLetter"/>
      <w:lvlText w:val="%8."/>
      <w:lvlJc w:val="left"/>
      <w:pPr>
        <w:ind w:left="5940" w:hanging="360"/>
      </w:pPr>
    </w:lvl>
    <w:lvl w:ilvl="8" w:tplc="7556E494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382"/>
    <w:rsid w:val="0004747C"/>
    <w:rsid w:val="0009302C"/>
    <w:rsid w:val="00116700"/>
    <w:rsid w:val="00281885"/>
    <w:rsid w:val="002819D6"/>
    <w:rsid w:val="002E5382"/>
    <w:rsid w:val="0048245C"/>
    <w:rsid w:val="004E54A1"/>
    <w:rsid w:val="00503889"/>
    <w:rsid w:val="0056056A"/>
    <w:rsid w:val="005B332A"/>
    <w:rsid w:val="0060667A"/>
    <w:rsid w:val="0071310D"/>
    <w:rsid w:val="007A31A0"/>
    <w:rsid w:val="007A4FB2"/>
    <w:rsid w:val="007C438A"/>
    <w:rsid w:val="00890159"/>
    <w:rsid w:val="00A84B5D"/>
    <w:rsid w:val="00AA244B"/>
    <w:rsid w:val="00B77702"/>
    <w:rsid w:val="00C677ED"/>
    <w:rsid w:val="00CA1275"/>
    <w:rsid w:val="00DF2605"/>
    <w:rsid w:val="00EB0D4A"/>
    <w:rsid w:val="00F576A1"/>
    <w:rsid w:val="00FA4508"/>
    <w:rsid w:val="00FA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B10B71-5F8B-469B-9545-E9397CB66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Body Text"/>
    <w:basedOn w:val="a"/>
    <w:pPr>
      <w:spacing w:line="360" w:lineRule="auto"/>
      <w:jc w:val="center"/>
    </w:pPr>
    <w:rPr>
      <w:sz w:val="28"/>
      <w:szCs w:val="20"/>
    </w:rPr>
  </w:style>
  <w:style w:type="paragraph" w:styleId="af5">
    <w:name w:val="Body Text Indent"/>
    <w:basedOn w:val="a"/>
    <w:pPr>
      <w:jc w:val="both"/>
    </w:pPr>
    <w:rPr>
      <w:sz w:val="28"/>
      <w:szCs w:val="20"/>
    </w:rPr>
  </w:style>
  <w:style w:type="paragraph" w:styleId="af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sz w:val="24"/>
      <w:szCs w:val="24"/>
    </w:rPr>
  </w:style>
  <w:style w:type="paragraph" w:styleId="afa">
    <w:name w:val="foot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Pr>
      <w:sz w:val="24"/>
      <w:szCs w:val="24"/>
    </w:rPr>
  </w:style>
  <w:style w:type="paragraph" w:customStyle="1" w:styleId="ConsPlusNormal">
    <w:name w:val="ConsPlusNormal"/>
    <w:rPr>
      <w:rFonts w:eastAsiaTheme="minorHAnsi"/>
      <w:sz w:val="28"/>
      <w:szCs w:val="28"/>
      <w:lang w:eastAsia="en-US"/>
    </w:rPr>
  </w:style>
  <w:style w:type="character" w:styleId="afc">
    <w:name w:val="Hyperlink"/>
    <w:basedOn w:val="a0"/>
    <w:uiPriority w:val="99"/>
    <w:unhideWhenUsed/>
    <w:rPr>
      <w:color w:val="0000FF"/>
      <w:u w:val="single"/>
    </w:rPr>
  </w:style>
  <w:style w:type="character" w:customStyle="1" w:styleId="apple-converted-space">
    <w:name w:val="apple-converted-space"/>
    <w:basedOn w:val="a0"/>
  </w:style>
  <w:style w:type="paragraph" w:styleId="33">
    <w:name w:val="Body Text 3"/>
    <w:basedOn w:val="a"/>
    <w:link w:val="3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Pr>
      <w:sz w:val="16"/>
      <w:szCs w:val="16"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68A2BEC-0B89-44E6-8A74-51385027A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ИМУЩЕСТВА И ЗЕМЕЛЬНЫХ ОТНОШЕНИЙ</vt:lpstr>
    </vt:vector>
  </TitlesOfParts>
  <Company>ANO</Company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ИМУЩЕСТВА И ЗЕМЕЛЬНЫХ ОТНОШЕНИЙ</dc:title>
  <dc:creator>User</dc:creator>
  <cp:lastModifiedBy>Каменкова Ольга Анатольевна</cp:lastModifiedBy>
  <cp:revision>6</cp:revision>
  <cp:lastPrinted>2024-06-07T05:09:00Z</cp:lastPrinted>
  <dcterms:created xsi:type="dcterms:W3CDTF">2024-05-30T10:47:00Z</dcterms:created>
  <dcterms:modified xsi:type="dcterms:W3CDTF">2024-06-07T05:09:00Z</dcterms:modified>
</cp:coreProperties>
</file>